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2A" w:rsidRDefault="0053652A" w:rsidP="0053652A">
      <w:pPr>
        <w:tabs>
          <w:tab w:val="left" w:pos="851"/>
        </w:tabs>
        <w:rPr>
          <w:b/>
          <w:sz w:val="18"/>
          <w:szCs w:val="18"/>
          <w:u w:val="single"/>
        </w:rPr>
      </w:pP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Pr="006462DC">
        <w:rPr>
          <w:b/>
          <w:sz w:val="18"/>
          <w:szCs w:val="18"/>
          <w:u w:val="single"/>
        </w:rPr>
        <w:t xml:space="preserve">   Príloha č. 1</w:t>
      </w:r>
    </w:p>
    <w:p w:rsidR="0053652A" w:rsidRPr="005D4259" w:rsidRDefault="0053652A" w:rsidP="0053652A">
      <w:r w:rsidRPr="005D4259">
        <w:t xml:space="preserve">Štruktúrovaný (tabuľkový stručný) životopis uchádzača, podpísaný uchádzačom (podľa § 5 ods. 2 vyhlášky </w:t>
      </w:r>
      <w:proofErr w:type="spellStart"/>
      <w:r w:rsidRPr="005D4259">
        <w:t>MŠVVaŠ</w:t>
      </w:r>
      <w:proofErr w:type="spellEnd"/>
      <w:r w:rsidRPr="005D4259">
        <w:t xml:space="preserve"> SR č. č. 246/2019 Z. z.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D4259">
        <w:t>a vzoru uvedeného nižšie). Súčasťou životopisu je aj kontaktná adresa uchádzača pre zaslanie pozvánky Kanceláriou prezidenta SR.</w:t>
      </w:r>
    </w:p>
    <w:p w:rsidR="0053652A" w:rsidRDefault="0053652A" w:rsidP="0053652A">
      <w:pPr>
        <w:rPr>
          <w:b/>
        </w:rPr>
      </w:pPr>
    </w:p>
    <w:p w:rsidR="0053652A" w:rsidRPr="00A81A1A" w:rsidRDefault="0053652A" w:rsidP="0053652A">
      <w:pPr>
        <w:rPr>
          <w:b/>
        </w:rPr>
      </w:pPr>
      <w:r w:rsidRPr="00A81A1A">
        <w:rPr>
          <w:b/>
        </w:rPr>
        <w:t>Životopis predkladaný pri návrhu na vymenovanie za profesora</w:t>
      </w:r>
      <w:r>
        <w:rPr>
          <w:b/>
        </w:rPr>
        <w:t xml:space="preserve"> - vzor</w:t>
      </w:r>
    </w:p>
    <w:p w:rsidR="0053652A" w:rsidRPr="000F3DF5" w:rsidRDefault="0053652A" w:rsidP="0053652A">
      <w:pPr>
        <w:tabs>
          <w:tab w:val="left" w:pos="851"/>
        </w:tabs>
        <w:rPr>
          <w:b/>
          <w:sz w:val="18"/>
          <w:szCs w:val="18"/>
        </w:rPr>
      </w:pPr>
    </w:p>
    <w:p w:rsidR="0053652A" w:rsidRDefault="0053652A" w:rsidP="0053652A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67"/>
        <w:gridCol w:w="4621"/>
      </w:tblGrid>
      <w:tr w:rsidR="0053652A" w:rsidTr="00730609">
        <w:trPr>
          <w:trHeight w:val="41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Meno a priezvisko, tituly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Pr="005D4259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Ivan Kováč, doc. Ing. PhD.</w:t>
            </w:r>
          </w:p>
        </w:tc>
      </w:tr>
      <w:tr w:rsidR="0053652A" w:rsidTr="00730609">
        <w:trPr>
          <w:trHeight w:val="32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Dátum a miesto narodenia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Pr="005D4259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10. 5. 1954, Košice</w:t>
            </w:r>
          </w:p>
        </w:tc>
      </w:tr>
      <w:tr w:rsidR="0053652A" w:rsidTr="00730609">
        <w:trPr>
          <w:trHeight w:val="6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Vysokoškolské vzdelanie a ďalší akademický rast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Pr="005D4259" w:rsidRDefault="0053652A" w:rsidP="0053652A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1992 - docent v odbore .......</w:t>
            </w:r>
          </w:p>
          <w:p w:rsidR="0053652A" w:rsidRPr="005D4259" w:rsidRDefault="0053652A" w:rsidP="0053652A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1981 - PhD. v odbore ............</w:t>
            </w:r>
          </w:p>
          <w:p w:rsidR="0053652A" w:rsidRPr="005D4259" w:rsidRDefault="0053652A" w:rsidP="0053652A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1978 - Ing. v odbore ..............</w:t>
            </w:r>
          </w:p>
        </w:tc>
      </w:tr>
      <w:tr w:rsidR="0053652A" w:rsidTr="00730609">
        <w:trPr>
          <w:trHeight w:val="62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Ďalšie vzdelávanie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Pr="005D4259" w:rsidRDefault="0053652A" w:rsidP="0053652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pedagogické minimum a pod.</w:t>
            </w:r>
          </w:p>
        </w:tc>
      </w:tr>
      <w:tr w:rsidR="0053652A" w:rsidTr="00730609">
        <w:trPr>
          <w:trHeight w:val="6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Priebeh zamestnaní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Pr="005D4259" w:rsidRDefault="0053652A" w:rsidP="0053652A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1988 doteraz - </w:t>
            </w:r>
            <w:proofErr w:type="spellStart"/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SvF</w:t>
            </w:r>
            <w:proofErr w:type="spellEnd"/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 TU Košice</w:t>
            </w:r>
          </w:p>
          <w:p w:rsidR="0053652A" w:rsidRPr="005D4259" w:rsidRDefault="0053652A" w:rsidP="0053652A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1978-1987 SAV</w:t>
            </w:r>
          </w:p>
        </w:tc>
      </w:tr>
      <w:tr w:rsidR="0053652A" w:rsidTr="00730609">
        <w:trPr>
          <w:trHeight w:val="55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Priebeh pedagogickej činnosti</w:t>
            </w:r>
          </w:p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(pracovisko/predmety)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2"/>
                <w:szCs w:val="12"/>
              </w:rPr>
            </w:pPr>
          </w:p>
          <w:p w:rsidR="0053652A" w:rsidRPr="00CD5B00" w:rsidRDefault="0053652A" w:rsidP="0053652A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  <w:r>
              <w:rPr>
                <w:rFonts w:ascii="ZapfDingbatsITC" w:hAnsi="ZapfDingbatsITC" w:cs="ZapfDingbatsITC"/>
                <w:sz w:val="16"/>
                <w:szCs w:val="16"/>
              </w:rPr>
              <w:t xml:space="preserve"> </w:t>
            </w:r>
            <w:r w:rsidRPr="00CD5B00">
              <w:rPr>
                <w:rFonts w:ascii="ZapfDingbatsITC" w:hAnsi="ZapfDingbatsITC" w:cs="ZapfDingbatsITC"/>
                <w:sz w:val="16"/>
                <w:szCs w:val="16"/>
              </w:rPr>
              <w:t>2008/statika/prednášky/2 hod. týždenne</w:t>
            </w:r>
          </w:p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</w:p>
        </w:tc>
      </w:tr>
      <w:tr w:rsidR="0053652A" w:rsidTr="00730609">
        <w:trPr>
          <w:trHeight w:val="51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Odborné alebo umelecké zameranie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Pr="00CD5B00" w:rsidRDefault="0053652A" w:rsidP="0053652A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  <w:r w:rsidRPr="00CD5B00">
              <w:rPr>
                <w:rFonts w:ascii="ZapfDingbatsITC" w:hAnsi="ZapfDingbatsITC" w:cs="ZapfDingbatsITC"/>
                <w:sz w:val="16"/>
                <w:szCs w:val="16"/>
              </w:rPr>
              <w:t>aplikovaná mechanika/statika</w:t>
            </w:r>
          </w:p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</w:p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</w:p>
        </w:tc>
      </w:tr>
      <w:tr w:rsidR="0053652A" w:rsidTr="00730609">
        <w:trPr>
          <w:trHeight w:val="130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Pr="005D4259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Publikačná činnosť vrátane rozsahu (autorské hárky) a kategórie evidencie (napr. AAB, podľa vyhlášky </w:t>
            </w:r>
            <w:proofErr w:type="spellStart"/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MŠVVaŠ</w:t>
            </w:r>
            <w:proofErr w:type="spellEnd"/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 SR č. 456/2012 Z. z.)</w:t>
            </w:r>
          </w:p>
          <w:p w:rsidR="0053652A" w:rsidRPr="005D4259" w:rsidRDefault="0053652A" w:rsidP="0053652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monografia</w:t>
            </w:r>
          </w:p>
          <w:p w:rsidR="0053652A" w:rsidRPr="005D4259" w:rsidRDefault="0053652A" w:rsidP="0053652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učebnica</w:t>
            </w:r>
          </w:p>
          <w:p w:rsidR="0053652A" w:rsidRPr="00CD5B00" w:rsidRDefault="0053652A" w:rsidP="0053652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skriptá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Pr="005D4259" w:rsidRDefault="0053652A" w:rsidP="0053652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monografia - 1 ks /10 AH/AAA </w:t>
            </w:r>
          </w:p>
          <w:p w:rsidR="0053652A" w:rsidRPr="005D4259" w:rsidRDefault="0053652A" w:rsidP="0053652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učebnica - 1 ks /10 AH/AAB</w:t>
            </w:r>
          </w:p>
          <w:p w:rsidR="0053652A" w:rsidRPr="005D4259" w:rsidRDefault="0053652A" w:rsidP="005365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skriptá - 3 ks /10 AH, 7 AH, 3 AH/BAA, BAB, BAC</w:t>
            </w:r>
          </w:p>
        </w:tc>
      </w:tr>
      <w:tr w:rsidR="0053652A" w:rsidTr="00730609">
        <w:trPr>
          <w:trHeight w:val="6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Ohlasy na vedeckú / umeleckú prácu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Default="0053652A" w:rsidP="005365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celkový počet – 56, z</w:t>
            </w:r>
            <w:r>
              <w:rPr>
                <w:rFonts w:ascii="ClassicoURWTOT-Medium" w:hAnsi="ClassicoURWTOT-Medium" w:cs="ClassicoURWTOT-Medium"/>
                <w:sz w:val="17"/>
                <w:szCs w:val="17"/>
              </w:rPr>
              <w:t> </w:t>
            </w: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toho</w:t>
            </w:r>
          </w:p>
          <w:p w:rsidR="0053652A" w:rsidRPr="005D4259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-</w:t>
            </w: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ab/>
              <w:t xml:space="preserve">indexové citácie SCI:  </w:t>
            </w:r>
          </w:p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CD5B00">
              <w:rPr>
                <w:rFonts w:ascii="ClassicoURWTOT-Medium" w:hAnsi="ClassicoURWTOT-Medium" w:cs="ClassicoURWTOT-Medium"/>
                <w:sz w:val="17"/>
                <w:szCs w:val="17"/>
              </w:rPr>
              <w:t>-</w:t>
            </w:r>
            <w:r w:rsidRPr="00CD5B00">
              <w:rPr>
                <w:rFonts w:ascii="ClassicoURWTOT-Medium" w:hAnsi="ClassicoURWTOT-Medium" w:cs="ClassicoURWTOT-Medium"/>
                <w:sz w:val="17"/>
                <w:szCs w:val="17"/>
              </w:rPr>
              <w:tab/>
              <w:t>v zahraničných  časopisoch/monografiách:</w:t>
            </w:r>
          </w:p>
        </w:tc>
      </w:tr>
      <w:tr w:rsidR="0053652A" w:rsidTr="00730609">
        <w:trPr>
          <w:trHeight w:val="49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Počet doktorandov: školených</w:t>
            </w:r>
          </w:p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                                ukončených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Default="0053652A" w:rsidP="0053652A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CD5B00">
              <w:rPr>
                <w:rFonts w:ascii="ClassicoURWTOT-Medium" w:hAnsi="ClassicoURWTOT-Medium" w:cs="ClassicoURWTOT-Medium"/>
                <w:sz w:val="17"/>
                <w:szCs w:val="17"/>
              </w:rPr>
              <w:t>súčasný počet školených doktorandov: 4 (</w:t>
            </w:r>
            <w:proofErr w:type="spellStart"/>
            <w:r w:rsidRPr="00CD5B00">
              <w:rPr>
                <w:rFonts w:ascii="ClassicoURWTOT-Medium" w:hAnsi="ClassicoURWTOT-Medium" w:cs="ClassicoURWTOT-Medium"/>
                <w:sz w:val="17"/>
                <w:szCs w:val="17"/>
              </w:rPr>
              <w:t>int</w:t>
            </w:r>
            <w:proofErr w:type="spellEnd"/>
            <w:r w:rsidRPr="00CD5B00">
              <w:rPr>
                <w:rFonts w:ascii="ClassicoURWTOT-Medium" w:hAnsi="ClassicoURWTOT-Medium" w:cs="ClassicoURWTOT-Medium"/>
                <w:sz w:val="17"/>
                <w:szCs w:val="17"/>
              </w:rPr>
              <w:t>) + 3(ext)</w:t>
            </w:r>
          </w:p>
          <w:p w:rsidR="0053652A" w:rsidRPr="00CD5B00" w:rsidRDefault="0053652A" w:rsidP="0053652A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CD5B00">
              <w:rPr>
                <w:rFonts w:ascii="ClassicoURWTOT-Medium" w:hAnsi="ClassicoURWTOT-Medium" w:cs="ClassicoURWTOT-Medium"/>
                <w:sz w:val="17"/>
                <w:szCs w:val="17"/>
              </w:rPr>
              <w:t>počet absolventov doktorandského štúdia: 2</w:t>
            </w:r>
          </w:p>
        </w:tc>
      </w:tr>
      <w:tr w:rsidR="0053652A" w:rsidTr="00730609">
        <w:trPr>
          <w:trHeight w:val="35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Téma inauguračnej prednášky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</w:p>
        </w:tc>
      </w:tr>
      <w:tr w:rsidR="0053652A" w:rsidTr="00730609">
        <w:trPr>
          <w:trHeight w:val="34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Vedecká rada </w:t>
            </w:r>
            <w:proofErr w:type="spellStart"/>
            <w:r>
              <w:rPr>
                <w:rFonts w:ascii="ClassicoURWTOT-Medium" w:hAnsi="ClassicoURWTOT-Medium" w:cs="ClassicoURWTOT-Medium"/>
                <w:sz w:val="17"/>
                <w:szCs w:val="17"/>
              </w:rPr>
              <w:t>SvF</w:t>
            </w:r>
            <w:proofErr w:type="spellEnd"/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 a VR RUKE, ktoré rozhodovali o návrhu na profesora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Dátum VR </w:t>
            </w:r>
            <w:proofErr w:type="spellStart"/>
            <w:r>
              <w:rPr>
                <w:rFonts w:ascii="ClassicoURWTOT-Medium" w:hAnsi="ClassicoURWTOT-Medium" w:cs="ClassicoURWTOT-Medium"/>
                <w:sz w:val="17"/>
                <w:szCs w:val="17"/>
              </w:rPr>
              <w:t>SvF</w:t>
            </w:r>
            <w:proofErr w:type="spellEnd"/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 a VR TUKE</w:t>
            </w:r>
          </w:p>
        </w:tc>
      </w:tr>
      <w:tr w:rsidR="0053652A" w:rsidTr="00730609">
        <w:trPr>
          <w:trHeight w:val="34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Návrh na vymenovanie za profesora v odbore habilitačného konania a inauguračného konania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Pr="005D4259" w:rsidRDefault="0053652A" w:rsidP="0053652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aplikovaná mechanika</w:t>
            </w:r>
          </w:p>
        </w:tc>
      </w:tr>
      <w:tr w:rsidR="0053652A" w:rsidTr="00730609">
        <w:trPr>
          <w:trHeight w:val="34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A" w:rsidRDefault="0053652A" w:rsidP="0073060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Kontaktná adresa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A" w:rsidRPr="005D4259" w:rsidRDefault="0053652A" w:rsidP="0053652A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  <w:r w:rsidRPr="005D4259">
              <w:rPr>
                <w:rFonts w:ascii="ZapfDingbatsITC" w:hAnsi="ZapfDingbatsITC" w:cs="ZapfDingbatsITC"/>
                <w:sz w:val="16"/>
                <w:szCs w:val="16"/>
              </w:rPr>
              <w:t>Adresa</w:t>
            </w:r>
          </w:p>
          <w:p w:rsidR="0053652A" w:rsidRPr="005D4259" w:rsidRDefault="0053652A" w:rsidP="0053652A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  <w:r w:rsidRPr="005D4259">
              <w:rPr>
                <w:rFonts w:ascii="ZapfDingbatsITC" w:hAnsi="ZapfDingbatsITC" w:cs="ZapfDingbatsITC"/>
                <w:sz w:val="16"/>
                <w:szCs w:val="16"/>
              </w:rPr>
              <w:t>Telefónne číslo</w:t>
            </w:r>
          </w:p>
          <w:p w:rsidR="0053652A" w:rsidRPr="005D4259" w:rsidRDefault="0053652A" w:rsidP="0053652A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  <w:r w:rsidRPr="005D4259">
              <w:rPr>
                <w:rFonts w:ascii="ZapfDingbatsITC" w:hAnsi="ZapfDingbatsITC" w:cs="ZapfDingbatsITC"/>
                <w:sz w:val="16"/>
                <w:szCs w:val="16"/>
              </w:rPr>
              <w:t>Mobilné číslo</w:t>
            </w:r>
          </w:p>
          <w:p w:rsidR="0053652A" w:rsidRDefault="0053652A" w:rsidP="0053652A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ZapfDingbatsITC" w:hAnsi="ZapfDingbatsITC" w:cs="ZapfDingbatsITC"/>
                <w:sz w:val="16"/>
                <w:szCs w:val="16"/>
              </w:rPr>
              <w:t>e-mail</w:t>
            </w:r>
          </w:p>
        </w:tc>
      </w:tr>
    </w:tbl>
    <w:p w:rsidR="0053652A" w:rsidRDefault="0053652A" w:rsidP="0053652A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53652A" w:rsidRDefault="0053652A" w:rsidP="0053652A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>Dátum:</w:t>
      </w:r>
    </w:p>
    <w:p w:rsidR="0053652A" w:rsidRDefault="0053652A" w:rsidP="0053652A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53652A" w:rsidRDefault="0053652A" w:rsidP="0053652A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53652A" w:rsidRDefault="0053652A" w:rsidP="0053652A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53652A" w:rsidRDefault="0053652A" w:rsidP="0053652A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                                                                                                                                                              </w:t>
      </w:r>
    </w:p>
    <w:p w:rsidR="0053652A" w:rsidRDefault="0053652A" w:rsidP="0053652A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Podpis uchádzača</w:t>
      </w:r>
    </w:p>
    <w:p w:rsidR="0053652A" w:rsidRDefault="0053652A" w:rsidP="0053652A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</w:p>
    <w:p w:rsidR="0053652A" w:rsidRPr="00A32502" w:rsidRDefault="0053652A" w:rsidP="0053652A">
      <w:pPr>
        <w:autoSpaceDE w:val="0"/>
        <w:autoSpaceDN w:val="0"/>
        <w:adjustRightInd w:val="0"/>
        <w:rPr>
          <w:rFonts w:ascii="ClassicoURWTOT-Medium" w:hAnsi="ClassicoURWTOT-Medium" w:cs="ClassicoURWTOT-Medium"/>
          <w:i/>
          <w:sz w:val="17"/>
          <w:szCs w:val="17"/>
        </w:rPr>
      </w:pPr>
      <w:r w:rsidRPr="00A32502">
        <w:rPr>
          <w:rFonts w:ascii="ClassicoURWTOT-Medium" w:hAnsi="ClassicoURWTOT-Medium" w:cs="ClassicoURWTOT-Medium"/>
          <w:i/>
          <w:sz w:val="17"/>
          <w:szCs w:val="17"/>
        </w:rPr>
        <w:t>Poznámka: Životopis môže mať rozsah max. 2 strany</w:t>
      </w:r>
      <w:r>
        <w:rPr>
          <w:rFonts w:ascii="ClassicoURWTOT-Medium" w:hAnsi="ClassicoURWTOT-Medium" w:cs="ClassicoURWTOT-Medium"/>
          <w:i/>
          <w:sz w:val="17"/>
          <w:szCs w:val="17"/>
        </w:rPr>
        <w:t>.</w:t>
      </w:r>
    </w:p>
    <w:p w:rsidR="0053652A" w:rsidRDefault="0053652A" w:rsidP="0053652A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3652A" w:rsidRDefault="0053652A" w:rsidP="0053652A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44235C" w:rsidRPr="0053652A" w:rsidRDefault="0044235C" w:rsidP="0053652A">
      <w:bookmarkStart w:id="0" w:name="_GoBack"/>
      <w:bookmarkEnd w:id="0"/>
    </w:p>
    <w:sectPr w:rsidR="0044235C" w:rsidRPr="0053652A" w:rsidSect="004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oURWTOT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anDEELigC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DingbatsIT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04D"/>
    <w:multiLevelType w:val="hybridMultilevel"/>
    <w:tmpl w:val="3476D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20EC"/>
    <w:multiLevelType w:val="hybridMultilevel"/>
    <w:tmpl w:val="E5545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4B3F"/>
    <w:multiLevelType w:val="hybridMultilevel"/>
    <w:tmpl w:val="58F2C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D20C642">
      <w:start w:val="1978"/>
      <w:numFmt w:val="bullet"/>
      <w:lvlText w:val="•"/>
      <w:lvlJc w:val="left"/>
      <w:pPr>
        <w:ind w:left="1785" w:hanging="705"/>
      </w:pPr>
      <w:rPr>
        <w:rFonts w:ascii="ClassicoURWTOT-Medium" w:eastAsia="Times New Roman" w:hAnsi="ClassicoURWTOT-Medium" w:cs="ClassicoURWTOT-Medium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7FC8"/>
    <w:multiLevelType w:val="hybridMultilevel"/>
    <w:tmpl w:val="D458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E3BB0"/>
    <w:multiLevelType w:val="hybridMultilevel"/>
    <w:tmpl w:val="2F96F9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428EA"/>
    <w:multiLevelType w:val="hybridMultilevel"/>
    <w:tmpl w:val="BF301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D10E3"/>
    <w:multiLevelType w:val="hybridMultilevel"/>
    <w:tmpl w:val="EC5E8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E659B"/>
    <w:multiLevelType w:val="hybridMultilevel"/>
    <w:tmpl w:val="6BD2D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32F52"/>
    <w:multiLevelType w:val="hybridMultilevel"/>
    <w:tmpl w:val="B67C48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E3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imbuSanDEELigCon" w:eastAsia="Times New Roman" w:hAnsi="NimbuSanDEELigCo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01"/>
    <w:rsid w:val="00103901"/>
    <w:rsid w:val="001617E7"/>
    <w:rsid w:val="0044235C"/>
    <w:rsid w:val="0053652A"/>
    <w:rsid w:val="00B3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390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03901"/>
    <w:pPr>
      <w:keepNext/>
      <w:spacing w:before="240" w:after="60"/>
      <w:ind w:left="567"/>
      <w:outlineLvl w:val="2"/>
    </w:pPr>
    <w:rPr>
      <w:rFonts w:cs="Arial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03901"/>
    <w:rPr>
      <w:rFonts w:ascii="Times New Roman" w:eastAsia="Times New Roman" w:hAnsi="Times New Roman" w:cs="Arial"/>
      <w:b/>
      <w:bCs/>
      <w:sz w:val="20"/>
      <w:szCs w:val="26"/>
      <w:lang w:eastAsia="sk-SK"/>
    </w:rPr>
  </w:style>
  <w:style w:type="table" w:styleId="Mriekatabuky">
    <w:name w:val="Table Grid"/>
    <w:basedOn w:val="Normlnatabuka"/>
    <w:uiPriority w:val="59"/>
    <w:rsid w:val="00536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652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390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03901"/>
    <w:pPr>
      <w:keepNext/>
      <w:spacing w:before="240" w:after="60"/>
      <w:ind w:left="567"/>
      <w:outlineLvl w:val="2"/>
    </w:pPr>
    <w:rPr>
      <w:rFonts w:cs="Arial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03901"/>
    <w:rPr>
      <w:rFonts w:ascii="Times New Roman" w:eastAsia="Times New Roman" w:hAnsi="Times New Roman" w:cs="Arial"/>
      <w:b/>
      <w:bCs/>
      <w:sz w:val="20"/>
      <w:szCs w:val="26"/>
      <w:lang w:eastAsia="sk-SK"/>
    </w:rPr>
  </w:style>
  <w:style w:type="table" w:styleId="Mriekatabuky">
    <w:name w:val="Table Grid"/>
    <w:basedOn w:val="Normlnatabuka"/>
    <w:uiPriority w:val="59"/>
    <w:rsid w:val="00536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652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Števulová</dc:creator>
  <cp:lastModifiedBy>pc</cp:lastModifiedBy>
  <cp:revision>3</cp:revision>
  <dcterms:created xsi:type="dcterms:W3CDTF">2020-03-04T08:18:00Z</dcterms:created>
  <dcterms:modified xsi:type="dcterms:W3CDTF">2020-03-04T08:18:00Z</dcterms:modified>
</cp:coreProperties>
</file>